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:rsidR="003737B6" w:rsidP="000A57B5" w:rsidRDefault="0058023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EX16_XL_CH08_GRADER_CAP_HW - Job Satisfaction 1.3</w:t>
          </w:r>
        </w:p>
      </w:sdtContent>
    </w:sdt>
    <w:p w:rsidRPr="00CE4A89" w:rsidR="003737B6" w:rsidP="00135826" w:rsidRDefault="003737B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Pr="000A57B5" w:rsidR="00E00A27" w:rsidP="00E00A27" w:rsidRDefault="00F2468C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In this project, you will use excel to perform statistical analysis of a cross section sample of an employee satisfaction survey.
</w:t>
          </w:r>
        </w:p>
      </w:sdtContent>
    </w:sdt>
    <w:p w:rsidRPr="000947F6" w:rsidR="00135826" w:rsidP="00135826" w:rsidRDefault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  <w:bookmarkStart w:name="_GoBack" w:id="0"/>
          <w:bookmarkEnd w:id="0"/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Pr="000947F6" w:rsidR="0095702E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Pr="000947F6" w:rsidR="00B8416D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Download and open the file named </w:t>
                </w:r>
                <w:r>
                  <w:rPr>
                    <w:sz w:val="18"/>
                    <w:i/>
                  </w:rPr>
                  <w:rFonts w:ascii="Tahoma"/>
                  <w:t xml:space="preserve">exploring_e08_grader_h1.xlsx</w:t>
                </w:r>
                <w:r>
                  <w:rPr>
                    <w:sz w:val="18"/>
                  </w:rPr>
                  <w:rFonts w:ascii="Tahoma"/>
                  <w:t xml:space="preserve">, and then save the file as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exploring_e08_grader_h1_LastFirst</w:t>
                </w:r>
                <w:r>
                  <w:rPr>
                    <w:sz w:val="18"/>
                  </w:rPr>
                  <w:rFonts w:ascii="Tahoma"/>
                  <w:t xml:space="preserve">, replacing </w:t>
                </w:r>
                <w:r>
                  <w:rPr>
                    <w:sz w:val="18"/>
                    <w:i/>
                  </w:rPr>
                  <w:rFonts w:ascii="Tahoma"/>
                  <w:t xml:space="preserve">LastFirst</w:t>
                </w:r>
                <w:r>
                  <w:rPr>
                    <w:sz w:val="18"/>
                  </w:rPr>
                  <w:rFonts w:ascii="Tahoma"/>
                  <w:t xml:space="preserve"> with your name.</w:t>
                  <w:br/>
                </w:r>
                <w:r>
                  <w:rPr>
                    <w:sz w:val="18"/>
                  </w:rPr>
                  <w:rFonts w:ascii="Tahoma"/>
                  <w:t xml:space="preserve"/>
                  <w:br/>
                </w:r>
                <w:r>
                  <w:rPr>
                    <w:sz w:val="18"/>
                  </w:rPr>
                  <w:rFonts w:ascii="Tahoma"/>
                  <w:t xml:space="preserve"/>
                  <w:br/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Enter a conditional function in cell I5 to calculate average satisfaction for support staff (H5). Format the results with Number format and two decimal positions.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Use the fill handle in cell I5 to copy the function down through the range I6:I9. Be sure to use the appropriate mixed or absolute referencing before copying the functions.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Enter a function in cell J5 to calculate the average salary of all support staff (H5) in the survey.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Use the fill handle in cell J5 to copy the function down through the range J6:J9. Be sure to use the appropriate mixed or absolute referencing before copying the functions.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Enter a function in cell I12 to calculate the number of Directors in the survey that have a job satisfaction level of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4</w:t>
                </w:r>
                <w:r>
                  <w:rPr>
                    <w:sz w:val="18"/>
                  </w:rPr>
                  <w:rFonts w:ascii="Tahoma"/>
                  <w:t xml:space="preserve"> or higher.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Enter a function in cell I13 to calculate the average salary of Directors in the survey that have a job satisfaction level of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4</w:t>
                </w:r>
                <w:r>
                  <w:rPr>
                    <w:sz w:val="18"/>
                  </w:rPr>
                  <w:rFonts w:ascii="Tahoma"/>
                  <w:t xml:space="preserve"> or higher.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Adapt the process used in the previous two steps to calculate the total number and average salary of managers that have a job satisfaction of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4</w:t>
                </w:r>
                <w:r>
                  <w:rPr>
                    <w:sz w:val="18"/>
                  </w:rPr>
                  <w:rFonts w:ascii="Tahoma"/>
                  <w:t xml:space="preserve"> or higher in cells I16 and I17.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Enter a function in cell F4 that calculates the rank of the salary in cell D4 against the range of salaries in the data set.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Use the fill handle to copy the function down column F. Be sure to include the appropriate absolute or mixed cell references before copying the functions.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Enter a function in cell I20 to calculate the minimum Quartile value in the list of salaries.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Use the fill handle to complete the remaining quartile values in cell range I21:I24. Be sure to include the appropriate absolute or mixed cell references before copying the functions.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Enter a function in cell H27 to calculate the correlation of column D and 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Format the result as Number Format with two decimal positions.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If necessary, display the Analysis ToolPak. Run a Data Analysis with descriptive statistics. Complete the input criteria using the salary data in the range D4:D53. Set the Output functions to display on a new worksheet. Set the output as Summary statistics.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Name the newly created worksheet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Descriptive Statistics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Run a Data Analysis histogram. Use the salaries in the range D4:D53 as the input range. Use the quartiles in the range I20:I24 as the bin range. Output the data in cell H29. Include a chart with the output.</w:t>
                  <w:br/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18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Move the Employee Satisfaction worksheet to display first in the workbook. Ensure that the worksheets are correctly named and placed in the following order in the workbook: Employee Satisfaction; Descriptive Statistics. Save the workbook. Close the workbook and then exit Excel. Submit the workbook as directed.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Pr="000947F6" w:rsidR="00525961" w:rsidTr="00620704">
            <w:trPr>
              <w:trHeight w:val="323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F5C65" w:rsidRDefault="00525961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C715B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Pr="003F01AB" w:rsidR="00DA5AAC" w:rsidP="007E7F78" w:rsidRDefault="00DA5AAC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:rsidRPr="009D1D49" w:rsidR="00AF2002" w:rsidP="007E7F78" w:rsidRDefault="00AF2002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Pr="009D1D49" w:rsidR="00AF2002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C9" w:rsidRDefault="003C7CC9" w:rsidP="00DA5AAC">
      <w:pPr>
        <w:pStyle w:val="Title"/>
      </w:pPr>
      <w:r>
        <w:separator/>
      </w:r>
    </w:p>
  </w:endnote>
  <w:endnote w:type="continuationSeparator" w:id="0">
    <w:p w:rsidR="003C7CC9" w:rsidRDefault="003C7CC9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81E3F" w:rsidR="00481E3F" w:rsidP="00481E3F" w:rsidRDefault="00481E3F">
    <w:pPr>
      <w:pStyle w:val="Footer"/>
      <w:pBdr>
        <w:top w:val="single" w:color="auto" w:sz="4" w:space="1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03/20/2017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B04690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Pr="005C1EF0" w:rsidR="005C1EF0">
      <w:rPr>
        <w:rStyle w:val="PageNumber"/>
        <w:rFonts w:ascii="Arial" w:hAnsi="Arial"/>
        <w:sz w:val="18"/>
      </w:rPr>
      <w:t>Current_Instruction.docx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C9" w:rsidRDefault="003C7CC9" w:rsidP="00DA5AAC">
      <w:pPr>
        <w:pStyle w:val="Title"/>
      </w:pPr>
      <w:r>
        <w:separator/>
      </w:r>
    </w:p>
  </w:footnote>
  <w:footnote w:type="continuationSeparator" w:id="0">
    <w:p w:rsidR="003C7CC9" w:rsidRDefault="003C7CC9" w:rsidP="00DA5AAC">
      <w:pPr>
        <w:pStyle w:val="Title"/>
      </w:pPr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D1" w:rsidP="009F4ED1" w:rsidRDefault="00D7180C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editId="62AC6D88" wp14:anchorId="718050E6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64FEE950">
              <v:path fillok="f" arrowok="t" o:connecttype="none"/>
              <o:lock v:ext="edit" shapetype="t"/>
            </v:shapetype>
            <v:shape id="AutoShape 1" style="position:absolute;margin-left:0;margin-top:16.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</w:t>
    </w:r>
    <w:r w:rsidR="00B04690">
      <w:rPr>
        <w:rFonts w:ascii="Tahoma" w:hAnsi="Tahoma"/>
        <w:noProof/>
        <w:sz w:val="16"/>
      </w:rPr>
      <w:t>6</w:t>
    </w:r>
    <w:r w:rsidR="00A02761">
      <w:rPr>
        <w:rFonts w:ascii="Tahoma" w:hAnsi="Tahoma"/>
        <w:noProof/>
        <w:sz w:val="16"/>
      </w:rPr>
      <w:t xml:space="preserve"> – myitlab:g</w:t>
    </w:r>
    <w:r w:rsidRPr="009F4ED1" w:rsidR="009F4ED1">
      <w:rPr>
        <w:rFonts w:ascii="Tahoma" w:hAnsi="Tahoma"/>
        <w:noProof/>
        <w:sz w:val="16"/>
      </w:rPr>
      <w:t>rader – Instructions</w:t>
    </w:r>
    <w:r w:rsidRPr="00E52F7C" w:rsidR="00AD72E2">
      <w:rPr>
        <w:sz w:val="16"/>
      </w:rPr>
      <w:tab/>
    </w:r>
    <w:r w:rsidR="00277902">
      <w:rPr>
        <w:rFonts w:ascii="Verdana" w:hAnsi="Verdana"/>
        <w:sz w:val="14"/>
        <w:szCs w:val="14"/>
      </w:rPr>
      <w:t>Excel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C7CC9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4690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375B0-0DC6-4D45-8481-6DE576F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  <w:docPart>
      <w:docPartPr>
        <w:name w:val="A26E9BCB04ED419FA269A586DDC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1C0-4F74-4183-94BE-97AFC604471D}"/>
      </w:docPartPr>
      <w:docPartBody>
        <w:p w:rsidR="00A245D1" w:rsidRDefault="00BF2A57" w:rsidP="00BF2A57">
          <w:pPr>
            <w:pStyle w:val="A26E9BCB04ED419FA269A586DDCF24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03250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D0A3956-03F8-4957-B0E4-AB291A7D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Vipul Bhojwani</cp:lastModifiedBy>
  <cp:revision>12</cp:revision>
  <cp:lastPrinted>2001-10-24T11:02:00Z</cp:lastPrinted>
  <dcterms:created xsi:type="dcterms:W3CDTF">2012-08-03T07:14:00Z</dcterms:created>
  <dcterms:modified xsi:type="dcterms:W3CDTF">2015-11-09T13:08:00Z</dcterms:modified>
</cp:coreProperties>
</file>